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22A7C" w14:textId="77777777" w:rsidR="0003662E" w:rsidRPr="0003662E" w:rsidRDefault="0003662E" w:rsidP="0003662E">
      <w:pPr>
        <w:autoSpaceDE w:val="0"/>
        <w:autoSpaceDN w:val="0"/>
        <w:adjustRightInd w:val="0"/>
        <w:spacing w:after="120" w:line="288" w:lineRule="auto"/>
        <w:ind w:right="-284"/>
        <w:jc w:val="both"/>
        <w:rPr>
          <w:rFonts w:ascii="Times New Roman" w:eastAsia="Calibri" w:hAnsi="Times New Roman" w:cs="Times New Roman"/>
          <w:b/>
          <w:kern w:val="0"/>
          <w:lang w:eastAsia="pl-PL"/>
          <w14:ligatures w14:val="none"/>
        </w:rPr>
      </w:pPr>
      <w:r w:rsidRPr="0003662E">
        <w:rPr>
          <w:rFonts w:ascii="Times New Roman" w:eastAsia="Calibri" w:hAnsi="Times New Roman" w:cs="Times New Roman"/>
          <w:b/>
          <w:kern w:val="0"/>
          <w:lang w:eastAsia="pl-PL"/>
          <w14:ligatures w14:val="none"/>
        </w:rPr>
        <w:t>Zasady przetwarzania danych osobowych.</w:t>
      </w:r>
    </w:p>
    <w:p w14:paraId="5F54A280" w14:textId="77777777" w:rsidR="0003662E" w:rsidRPr="0003662E" w:rsidRDefault="0003662E" w:rsidP="0003662E">
      <w:pPr>
        <w:ind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kern w:val="0"/>
          <w14:ligatures w14:val="none"/>
        </w:rPr>
        <w:t>Użyte w niniejszych zasadach określenia oznaczają:</w:t>
      </w:r>
    </w:p>
    <w:p w14:paraId="4CEADEF7" w14:textId="77777777" w:rsidR="0003662E" w:rsidRPr="0003662E" w:rsidRDefault="0003662E" w:rsidP="008231E8">
      <w:pPr>
        <w:snapToGrid w:val="0"/>
        <w:spacing w:after="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b/>
          <w:kern w:val="0"/>
          <w14:ligatures w14:val="none"/>
        </w:rPr>
        <w:t>administrator danych osobowych</w:t>
      </w:r>
      <w:r w:rsidRPr="0003662E">
        <w:rPr>
          <w:rFonts w:ascii="Times New Roman" w:eastAsia="Calibri" w:hAnsi="Times New Roman" w:cs="Times New Roman"/>
          <w:kern w:val="0"/>
          <w14:ligatures w14:val="none"/>
        </w:rPr>
        <w:t>:</w:t>
      </w:r>
    </w:p>
    <w:p w14:paraId="69789B18" w14:textId="77777777" w:rsidR="0003662E" w:rsidRPr="0003662E" w:rsidRDefault="0003662E" w:rsidP="008231E8">
      <w:pPr>
        <w:snapToGrid w:val="0"/>
        <w:spacing w:after="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 xml:space="preserve">Instytucja Zarządzająca - Zarząd Województwa Małopolskiego, </w:t>
      </w:r>
    </w:p>
    <w:p w14:paraId="52E2E11A" w14:textId="77777777" w:rsidR="0003662E" w:rsidRPr="0003662E" w:rsidRDefault="0003662E" w:rsidP="008231E8">
      <w:pPr>
        <w:snapToGrid w:val="0"/>
        <w:spacing w:after="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 xml:space="preserve">Instytucja Pośrednicząca – Małopolskie Centrum Przedsiębiorczości, </w:t>
      </w:r>
    </w:p>
    <w:p w14:paraId="64E2862C" w14:textId="77777777" w:rsidR="0003662E" w:rsidRPr="0003662E" w:rsidRDefault="0003662E" w:rsidP="008231E8">
      <w:pPr>
        <w:snapToGrid w:val="0"/>
        <w:spacing w:after="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 xml:space="preserve">minister właściwy do spraw rozwoju regionalnego, </w:t>
      </w:r>
    </w:p>
    <w:p w14:paraId="61423D1E" w14:textId="77777777" w:rsidR="0003662E" w:rsidRPr="0003662E" w:rsidRDefault="0003662E" w:rsidP="008231E8">
      <w:pPr>
        <w:snapToGrid w:val="0"/>
        <w:spacing w:after="12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Beneficjent;</w:t>
      </w:r>
    </w:p>
    <w:p w14:paraId="452FA0C2" w14:textId="77777777" w:rsidR="0003662E" w:rsidRPr="0003662E" w:rsidRDefault="0003662E" w:rsidP="008231E8">
      <w:pPr>
        <w:snapToGrid w:val="0"/>
        <w:spacing w:after="12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b/>
          <w:kern w:val="0"/>
          <w14:ligatures w14:val="none"/>
        </w:rPr>
        <w:t>centralny system teleinformatyczny (CST2021)</w:t>
      </w:r>
      <w:r w:rsidRPr="0003662E">
        <w:rPr>
          <w:rFonts w:ascii="Times New Roman" w:eastAsia="Calibri" w:hAnsi="Times New Roman" w:cs="Times New Roman"/>
          <w:kern w:val="0"/>
          <w14:ligatures w14:val="none"/>
        </w:rPr>
        <w:t xml:space="preserve"> - 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p>
    <w:p w14:paraId="4F370BCA" w14:textId="77777777" w:rsidR="0003662E" w:rsidRPr="0003662E" w:rsidRDefault="0003662E" w:rsidP="008231E8">
      <w:pPr>
        <w:tabs>
          <w:tab w:val="left" w:pos="10800"/>
          <w:tab w:val="left" w:pos="11520"/>
          <w:tab w:val="left" w:pos="12240"/>
        </w:tabs>
        <w:spacing w:after="12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b/>
          <w:kern w:val="0"/>
          <w14:ligatures w14:val="none"/>
        </w:rPr>
        <w:t>dane osobowe</w:t>
      </w:r>
      <w:r w:rsidRPr="0003662E">
        <w:rPr>
          <w:rFonts w:ascii="Times New Roman" w:eastAsia="Calibri" w:hAnsi="Times New Roman" w:cs="Times New Roman"/>
          <w:kern w:val="0"/>
          <w14:ligatures w14:val="none"/>
        </w:rPr>
        <w:t xml:space="preserve"> - dane osobowe w rozumieniu art. 4 pkt. 1) RODO: pracowników Beneficjenta</w:t>
      </w:r>
      <w:r w:rsidRPr="0003662E">
        <w:rPr>
          <w:rFonts w:ascii="Times New Roman" w:eastAsia="Calibri" w:hAnsi="Times New Roman" w:cs="Times New Roman"/>
          <w:kern w:val="0"/>
          <w:vertAlign w:val="superscript"/>
          <w14:ligatures w14:val="none"/>
        </w:rPr>
        <w:footnoteReference w:id="1"/>
      </w:r>
      <w:r w:rsidRPr="0003662E">
        <w:rPr>
          <w:rFonts w:ascii="Times New Roman" w:eastAsia="Calibri" w:hAnsi="Times New Roman" w:cs="Times New Roman"/>
          <w:kern w:val="0"/>
          <w14:ligatures w14:val="none"/>
        </w:rPr>
        <w:t>, pracowników Partnera(ów), uczestników projektów realizowanych w ramach Funduszy Europejskich dla Małopolski 2021-2027, osób których dane są przetwarzane w związku z badaniem kwalifikowalności wydatków w projekcie, w tym w szczególności personelu projektu, a także oferentów, uczestników komisji przetargowych i wykonawców, osób uczestniczących w postępowaniach administracyjnych, przetwarzane przez Beneficjenta oraz Partnerów w celu wykonania postanowień umowy o dofinansowanie projektu albo podjęcia decyzji o dofinansowaniu projektu;</w:t>
      </w:r>
    </w:p>
    <w:p w14:paraId="0DCC3202" w14:textId="77777777" w:rsidR="0003662E" w:rsidRPr="0003662E" w:rsidRDefault="0003662E" w:rsidP="008231E8">
      <w:pPr>
        <w:snapToGrid w:val="0"/>
        <w:spacing w:after="120" w:line="288" w:lineRule="auto"/>
        <w:ind w:right="-284" w:hanging="1"/>
        <w:jc w:val="both"/>
        <w:rPr>
          <w:rFonts w:ascii="Times New Roman" w:eastAsia="Calibri" w:hAnsi="Times New Roman" w:cs="Times New Roman"/>
          <w:kern w:val="0"/>
          <w14:ligatures w14:val="none"/>
        </w:rPr>
      </w:pPr>
      <w:r w:rsidRPr="0003662E">
        <w:rPr>
          <w:rFonts w:ascii="Times New Roman" w:eastAsia="Calibri" w:hAnsi="Times New Roman" w:cs="Times New Roman"/>
          <w:b/>
          <w:kern w:val="0"/>
          <w14:ligatures w14:val="none"/>
        </w:rPr>
        <w:t>dokument</w:t>
      </w:r>
      <w:r w:rsidRPr="0003662E">
        <w:rPr>
          <w:rFonts w:ascii="Times New Roman" w:eastAsia="Calibri" w:hAnsi="Times New Roman" w:cs="Times New Roman"/>
          <w:kern w:val="0"/>
          <w14:ligatures w14:val="none"/>
        </w:rPr>
        <w:t xml:space="preserve"> - dowolny nośnik, tradycyjny lub elektroniczny, na którym są zapisane dane osobowe;</w:t>
      </w:r>
    </w:p>
    <w:p w14:paraId="6DA7203C" w14:textId="77777777" w:rsidR="0003662E" w:rsidRPr="0003662E" w:rsidRDefault="0003662E" w:rsidP="008231E8">
      <w:pPr>
        <w:snapToGrid w:val="0"/>
        <w:spacing w:after="12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b/>
          <w:kern w:val="0"/>
          <w14:ligatures w14:val="none"/>
        </w:rPr>
        <w:t xml:space="preserve">IGA </w:t>
      </w:r>
      <w:r w:rsidRPr="0003662E">
        <w:rPr>
          <w:rFonts w:ascii="Times New Roman" w:eastAsia="Calibri" w:hAnsi="Times New Roman" w:cs="Times New Roman"/>
          <w:kern w:val="0"/>
          <w14:ligatures w14:val="none"/>
        </w:rPr>
        <w:t>- oznacza to lokalny system teleinformatyczny umożliwiający wymianę danych z CST2021 i zapewniający obsługę procesów związanych z wyborem projektów oraz zawieraniem umów;</w:t>
      </w:r>
      <w:r w:rsidRPr="0003662E">
        <w:rPr>
          <w:rFonts w:ascii="Times New Roman" w:eastAsia="Calibri" w:hAnsi="Times New Roman" w:cs="Times New Roman"/>
          <w:kern w:val="0"/>
          <w14:ligatures w14:val="none"/>
        </w:rPr>
        <w:tab/>
      </w:r>
    </w:p>
    <w:p w14:paraId="3F8C8FC3" w14:textId="77777777" w:rsidR="0003662E" w:rsidRPr="0003662E" w:rsidRDefault="0003662E" w:rsidP="008231E8">
      <w:pPr>
        <w:snapToGrid w:val="0"/>
        <w:spacing w:after="120" w:line="288" w:lineRule="auto"/>
        <w:ind w:right="-284" w:hanging="1"/>
        <w:jc w:val="both"/>
        <w:rPr>
          <w:rFonts w:ascii="Times New Roman" w:eastAsia="Calibri" w:hAnsi="Times New Roman" w:cs="Times New Roman"/>
          <w:kern w:val="0"/>
          <w14:ligatures w14:val="none"/>
        </w:rPr>
      </w:pPr>
      <w:r w:rsidRPr="0003662E">
        <w:rPr>
          <w:rFonts w:ascii="Times New Roman" w:eastAsia="Calibri" w:hAnsi="Times New Roman" w:cs="Times New Roman"/>
          <w:b/>
          <w:kern w:val="0"/>
          <w14:ligatures w14:val="none"/>
        </w:rPr>
        <w:t>przetwarzanie danych osobowych</w:t>
      </w:r>
      <w:r w:rsidRPr="0003662E">
        <w:rPr>
          <w:rFonts w:ascii="Times New Roman" w:eastAsia="Calibri" w:hAnsi="Times New Roman" w:cs="Times New Roman"/>
          <w:kern w:val="0"/>
          <w14:ligatures w14:val="none"/>
        </w:rPr>
        <w:t xml:space="preserve"> - </w:t>
      </w:r>
      <w:r w:rsidRPr="0003662E">
        <w:rPr>
          <w:rFonts w:ascii="Times New Roman" w:eastAsia="Calibri" w:hAnsi="Times New Roman" w:cs="Times New Roman"/>
          <w:snapToGrid w:val="0"/>
          <w:kern w:val="0"/>
          <w14:ligatures w14:val="none"/>
        </w:rPr>
        <w:t>przetwarzanie w rozumieniu art. 4 pkt 2) RODO, tj</w:t>
      </w:r>
      <w:r w:rsidRPr="0003662E">
        <w:rPr>
          <w:rFonts w:ascii="Times New Roman" w:eastAsia="Calibri" w:hAnsi="Times New Roman" w:cs="Times New Roman"/>
          <w:kern w:val="0"/>
          <w14:ligatures w14:val="none"/>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0E741052" w14:textId="77777777" w:rsidR="0003662E" w:rsidRPr="0003662E" w:rsidRDefault="0003662E" w:rsidP="008231E8">
      <w:pPr>
        <w:tabs>
          <w:tab w:val="left" w:pos="10800"/>
          <w:tab w:val="left" w:pos="11520"/>
          <w:tab w:val="left" w:pos="12240"/>
        </w:tabs>
        <w:spacing w:after="120" w:line="288" w:lineRule="auto"/>
        <w:ind w:right="-284"/>
        <w:jc w:val="both"/>
        <w:rPr>
          <w:rFonts w:ascii="Times New Roman" w:eastAsia="Calibri" w:hAnsi="Times New Roman" w:cs="Times New Roman"/>
          <w:kern w:val="0"/>
          <w14:ligatures w14:val="none"/>
        </w:rPr>
      </w:pPr>
      <w:r w:rsidRPr="0003662E">
        <w:rPr>
          <w:rFonts w:ascii="Times New Roman" w:eastAsia="Calibri" w:hAnsi="Times New Roman" w:cs="Times New Roman"/>
          <w:b/>
          <w:kern w:val="0"/>
          <w14:ligatures w14:val="none"/>
        </w:rPr>
        <w:t>RODO</w:t>
      </w:r>
      <w:r w:rsidRPr="0003662E">
        <w:rPr>
          <w:rFonts w:ascii="Times New Roman" w:eastAsia="Calibri" w:hAnsi="Times New Roman" w:cs="Times New Roman"/>
          <w:kern w:val="0"/>
          <w14:ligatures w14:val="none"/>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03662E">
        <w:rPr>
          <w:rFonts w:ascii="Times New Roman" w:eastAsia="Calibri" w:hAnsi="Times New Roman" w:cs="Times New Roman"/>
          <w:kern w:val="0"/>
          <w14:ligatures w14:val="none"/>
        </w:rPr>
        <w:t>późn</w:t>
      </w:r>
      <w:proofErr w:type="spellEnd"/>
      <w:r w:rsidRPr="0003662E">
        <w:rPr>
          <w:rFonts w:ascii="Times New Roman" w:eastAsia="Calibri" w:hAnsi="Times New Roman" w:cs="Times New Roman"/>
          <w:kern w:val="0"/>
          <w14:ligatures w14:val="none"/>
        </w:rPr>
        <w:t>. zm.;</w:t>
      </w:r>
    </w:p>
    <w:p w14:paraId="15A2E385" w14:textId="77777777" w:rsidR="0003662E" w:rsidRPr="0003662E" w:rsidRDefault="0003662E" w:rsidP="008231E8">
      <w:pPr>
        <w:snapToGrid w:val="0"/>
        <w:spacing w:after="120" w:line="288" w:lineRule="auto"/>
        <w:ind w:right="-284" w:hanging="1"/>
        <w:jc w:val="both"/>
        <w:rPr>
          <w:rFonts w:ascii="Times New Roman" w:eastAsia="Calibri" w:hAnsi="Times New Roman" w:cs="Times New Roman"/>
          <w:kern w:val="0"/>
          <w14:ligatures w14:val="none"/>
        </w:rPr>
      </w:pPr>
      <w:r w:rsidRPr="0003662E">
        <w:rPr>
          <w:rFonts w:ascii="Times New Roman" w:eastAsia="Calibri" w:hAnsi="Times New Roman" w:cs="Times New Roman"/>
          <w:b/>
          <w:kern w:val="0"/>
          <w14:ligatures w14:val="none"/>
        </w:rPr>
        <w:t>ustawa wdrożeniowa</w:t>
      </w:r>
      <w:r w:rsidRPr="0003662E">
        <w:rPr>
          <w:rFonts w:ascii="Times New Roman" w:eastAsia="Calibri" w:hAnsi="Times New Roman" w:cs="Times New Roman"/>
          <w:kern w:val="0"/>
          <w14:ligatures w14:val="none"/>
        </w:rPr>
        <w:t xml:space="preserve"> - ustawa z dnia 28 kwietnia 2022 r. o zasadach realizacji zadań finansowanych ze środków europejskich w perspektywie finansowej 2021–2027.</w:t>
      </w:r>
    </w:p>
    <w:p w14:paraId="24FF34F8" w14:textId="77777777" w:rsidR="0003662E" w:rsidRPr="0003662E" w:rsidRDefault="0003662E" w:rsidP="0003662E">
      <w:pPr>
        <w:ind w:right="-284"/>
        <w:jc w:val="both"/>
        <w:rPr>
          <w:rFonts w:ascii="Times New Roman" w:eastAsia="Times New Roman" w:hAnsi="Times New Roman" w:cs="Times New Roman"/>
          <w:kern w:val="0"/>
          <w14:ligatures w14:val="none"/>
        </w:rPr>
      </w:pPr>
      <w:r w:rsidRPr="0003662E">
        <w:rPr>
          <w:rFonts w:ascii="Times New Roman" w:eastAsia="Calibri" w:hAnsi="Times New Roman" w:cs="Times New Roman"/>
          <w:kern w:val="0"/>
          <w14:ligatures w14:val="none"/>
        </w:rPr>
        <w:t>Obowiązek informacyjny w zakresie danych przetwarzanych przez</w:t>
      </w:r>
      <w:r w:rsidRPr="0003662E">
        <w:rPr>
          <w:rFonts w:ascii="Times New Roman" w:eastAsia="Times New Roman" w:hAnsi="Times New Roman" w:cs="Times New Roman"/>
          <w:kern w:val="0"/>
          <w14:ligatures w14:val="none"/>
        </w:rPr>
        <w:t xml:space="preserve"> Instytucję Pośredniczącą:</w:t>
      </w:r>
    </w:p>
    <w:p w14:paraId="6D9FC4CA"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lastRenderedPageBreak/>
        <w:t>Informacje podawane w przypadku pozyskiwania danych od osoby, której dane dotyczą oraz pozyskiwanych w sposób inny niż od osoby, której dane dotyczą:</w:t>
      </w:r>
    </w:p>
    <w:p w14:paraId="254D6A27"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25EE1BE2"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I. Administrator danych osobowych</w:t>
      </w:r>
    </w:p>
    <w:p w14:paraId="3AB06C0B"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 xml:space="preserve">Administratorem danych osobowych jest Małopolskie Centrum Przedsiębiorczości, </w:t>
      </w:r>
      <w:r w:rsidRPr="0003662E">
        <w:rPr>
          <w:rFonts w:ascii="Times New Roman" w:eastAsia="Calibri" w:hAnsi="Times New Roman" w:cs="Times New Roman"/>
          <w:kern w:val="0"/>
          <w14:ligatures w14:val="none"/>
        </w:rPr>
        <w:br/>
        <w:t>ul Jasnogórska 11, 31-358 Kraków.</w:t>
      </w:r>
    </w:p>
    <w:p w14:paraId="1D2DABA7"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Powyższe nie narusza praw i nie wyłącza obowiązków innych administratorów danych osobowych w rozumieniu art. 88 ustawy wdrożeniowej.</w:t>
      </w:r>
    </w:p>
    <w:p w14:paraId="7C1EEE58"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II. Inspektor Ochrony Danych</w:t>
      </w:r>
    </w:p>
    <w:p w14:paraId="49AAAD84" w14:textId="77777777" w:rsidR="0003662E" w:rsidRPr="0003662E" w:rsidRDefault="0003662E" w:rsidP="0003662E">
      <w:pPr>
        <w:spacing w:after="120" w:line="288" w:lineRule="auto"/>
        <w:ind w:left="425" w:right="-284"/>
        <w:jc w:val="both"/>
        <w:rPr>
          <w:rFonts w:ascii="Times New Roman" w:eastAsia="Times New Roman" w:hAnsi="Times New Roman" w:cs="Times New Roman"/>
          <w:kern w:val="0"/>
          <w14:ligatures w14:val="none"/>
        </w:rPr>
      </w:pPr>
      <w:r w:rsidRPr="0003662E">
        <w:rPr>
          <w:rFonts w:ascii="Times New Roman" w:eastAsia="Times New Roman" w:hAnsi="Times New Roman" w:cs="Times New Roman"/>
          <w:kern w:val="0"/>
          <w14:ligatures w14:val="none"/>
        </w:rPr>
        <w:t xml:space="preserve">Dane kontaktowe Inspektora Ochrony Danych w MCP: </w:t>
      </w:r>
      <w:hyperlink r:id="rId7" w:history="1">
        <w:r w:rsidRPr="0003662E">
          <w:rPr>
            <w:rFonts w:ascii="Times New Roman" w:eastAsia="Calibri" w:hAnsi="Times New Roman" w:cs="Times New Roman"/>
            <w:color w:val="0000FF"/>
            <w:kern w:val="0"/>
            <w:u w:val="single"/>
            <w14:ligatures w14:val="none"/>
          </w:rPr>
          <w:t>dane_osobowe@mcp.malopolska.pl</w:t>
        </w:r>
      </w:hyperlink>
      <w:r w:rsidRPr="0003662E">
        <w:rPr>
          <w:rFonts w:ascii="Times New Roman" w:eastAsia="Calibri" w:hAnsi="Times New Roman" w:cs="Times New Roman"/>
          <w:kern w:val="0"/>
          <w14:ligatures w14:val="none"/>
        </w:rPr>
        <w:t xml:space="preserve">. </w:t>
      </w:r>
    </w:p>
    <w:p w14:paraId="33CF6B0F"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 xml:space="preserve">III. Cele przetwarzania danych </w:t>
      </w:r>
    </w:p>
    <w:p w14:paraId="374AEA94"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Administrator będzie przetwarzać dane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5015F838"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IV. Informacja o wymogu podania danych wynikających z przepisu prawa</w:t>
      </w:r>
    </w:p>
    <w:p w14:paraId="75E06EFB"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Przetwarzanie danych jest zgodne z prawem i spełnia warunki, o których mowa w art. 6 ust. 1 lit. c) oraz art. 9 ust. 2 lit g) RODO – dane osobowe są niezbędne dla realizacji Programu na podstawie:</w:t>
      </w:r>
    </w:p>
    <w:p w14:paraId="3E0E8FF1" w14:textId="77777777" w:rsidR="0003662E" w:rsidRPr="0003662E" w:rsidRDefault="0003662E" w:rsidP="0003662E">
      <w:pPr>
        <w:numPr>
          <w:ilvl w:val="0"/>
          <w:numId w:val="1"/>
        </w:numPr>
        <w:spacing w:after="60" w:line="288" w:lineRule="auto"/>
        <w:ind w:left="850" w:right="-284" w:hanging="357"/>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ustawy z dnia 28 kwietnia 2022 r. o zasadach realizacji zadań finansowanych ze środków europejskich w perspektywie finansowej 2021–2027 (wdrożeniowa),</w:t>
      </w:r>
    </w:p>
    <w:p w14:paraId="4FB4D4A9" w14:textId="77777777" w:rsidR="0003662E" w:rsidRPr="0003662E" w:rsidRDefault="0003662E" w:rsidP="0003662E">
      <w:pPr>
        <w:numPr>
          <w:ilvl w:val="0"/>
          <w:numId w:val="1"/>
        </w:numPr>
        <w:spacing w:after="60" w:line="288" w:lineRule="auto"/>
        <w:ind w:left="850" w:right="-284" w:hanging="357"/>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74F3581" w14:textId="77777777" w:rsidR="0003662E" w:rsidRPr="0003662E" w:rsidRDefault="0003662E" w:rsidP="0003662E">
      <w:pPr>
        <w:numPr>
          <w:ilvl w:val="0"/>
          <w:numId w:val="1"/>
        </w:numPr>
        <w:spacing w:after="120" w:line="288" w:lineRule="auto"/>
        <w:ind w:left="850" w:right="-284" w:hanging="357"/>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rozporządzenia Parlamentu Europejskiego i Rady (UE) 2021/1057 z dnia 24 czerwca 2021 r. ustanawiające Europejski Fundusz Społeczny Plus (EFS+) oraz uchylające rozporządzenie (UE) nr 1296/2013.</w:t>
      </w:r>
    </w:p>
    <w:p w14:paraId="64C47518"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V. Konsekwencje niepodania danych osobowych</w:t>
      </w:r>
    </w:p>
    <w:p w14:paraId="5FCD14C0"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Podanie danych ma charakter dobrowolny, aczkolwiek jest wymogiem ustawowym, a konsekwencją odmowy ich podania jest brak możliwości udzielenia wsparcia w ramach projektu.</w:t>
      </w:r>
    </w:p>
    <w:p w14:paraId="59A1ED54"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VI. Okres przechowywania danych</w:t>
      </w:r>
    </w:p>
    <w:p w14:paraId="341A98B7"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 xml:space="preserve">Dane osobowe będą przechowywane do momentu zakończenia realizacji projektu i jego rozliczenia oraz do momentu zamknięcia i rozliczenia programu Fundusze Europejskie dla Małopolski 2021-2027 </w:t>
      </w:r>
      <w:r w:rsidRPr="0003662E">
        <w:rPr>
          <w:rFonts w:ascii="Times New Roman" w:eastAsia="Calibri" w:hAnsi="Times New Roman" w:cs="Times New Roman"/>
          <w:kern w:val="0"/>
          <w14:ligatures w14:val="none"/>
        </w:rPr>
        <w:lastRenderedPageBreak/>
        <w:t>oraz zakończenia okresu trwałości dla projektu i okresu archiwizacyjnego w zależności od tego, która z tych dat nastąpi później.</w:t>
      </w:r>
    </w:p>
    <w:p w14:paraId="7B617F37"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VII. Prawa osób, których dane dotyczą</w:t>
      </w:r>
    </w:p>
    <w:p w14:paraId="665A5FE8"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Osoba, której dane dotyczą posiada prawo dostępu do treści swoich danych oraz prawo ich: sprostowania, ograniczenia przetwarzania, zgodnie z art. 15, 16, 18 RODO.</w:t>
      </w:r>
    </w:p>
    <w:p w14:paraId="341E3C18"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VIII. Prawo wniesienia skargi do organu nadzorczego</w:t>
      </w:r>
    </w:p>
    <w:p w14:paraId="06F44561"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Osoba, której dane dotyczą ma prawo do wniesienia skargi do Prezesa Urzędu Ochrony Danych Osobowych, gdy uzna, iż przetwarzanie jej danych osobowych narusza przepisy RODO.</w:t>
      </w:r>
    </w:p>
    <w:p w14:paraId="641659DA" w14:textId="77777777" w:rsidR="0003662E" w:rsidRPr="0003662E" w:rsidRDefault="0003662E" w:rsidP="0003662E">
      <w:pPr>
        <w:spacing w:after="120" w:line="288" w:lineRule="auto"/>
        <w:ind w:left="425" w:right="-284"/>
        <w:jc w:val="both"/>
        <w:rPr>
          <w:rFonts w:ascii="Times New Roman" w:eastAsia="Calibri" w:hAnsi="Times New Roman" w:cs="Times New Roman"/>
          <w:bCs/>
          <w:kern w:val="0"/>
          <w14:ligatures w14:val="none"/>
        </w:rPr>
      </w:pPr>
      <w:r w:rsidRPr="0003662E">
        <w:rPr>
          <w:rFonts w:ascii="Times New Roman" w:eastAsia="Calibri" w:hAnsi="Times New Roman" w:cs="Times New Roman"/>
          <w:b/>
          <w:bCs/>
          <w:kern w:val="0"/>
          <w14:ligatures w14:val="none"/>
        </w:rPr>
        <w:t>IX.</w:t>
      </w:r>
      <w:r w:rsidRPr="0003662E">
        <w:rPr>
          <w:rFonts w:ascii="Times New Roman" w:eastAsia="Calibri" w:hAnsi="Times New Roman" w:cs="Times New Roman"/>
          <w:b/>
          <w:kern w:val="0"/>
          <w14:ligatures w14:val="none"/>
        </w:rPr>
        <w:t xml:space="preserve"> Odbiorcy danych</w:t>
      </w:r>
    </w:p>
    <w:p w14:paraId="4881E234"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Dane osobowe mogą zostać ujawnione innym podmiotom upoważnionym na podstawie przepisów prawa oraz mogą być również powierzone podmiotom przetwarzającym, np. w związku z realizacją umów w zakresie usług IT, w tym usług chmurowych w ramach pakietu Microsoft Office 365.</w:t>
      </w:r>
    </w:p>
    <w:p w14:paraId="39CFAED8" w14:textId="77777777" w:rsidR="0003662E" w:rsidRPr="0003662E" w:rsidRDefault="0003662E" w:rsidP="0003662E">
      <w:pPr>
        <w:spacing w:after="120" w:line="288" w:lineRule="auto"/>
        <w:ind w:left="425" w:right="-284"/>
        <w:jc w:val="both"/>
        <w:rPr>
          <w:rFonts w:ascii="Times New Roman" w:eastAsia="Calibri" w:hAnsi="Times New Roman" w:cs="Times New Roman"/>
          <w:b/>
          <w:bCs/>
          <w:kern w:val="0"/>
          <w14:ligatures w14:val="none"/>
        </w:rPr>
      </w:pPr>
      <w:r w:rsidRPr="0003662E">
        <w:rPr>
          <w:rFonts w:ascii="Times New Roman" w:eastAsia="Calibri" w:hAnsi="Times New Roman" w:cs="Times New Roman"/>
          <w:b/>
          <w:bCs/>
          <w:kern w:val="0"/>
          <w14:ligatures w14:val="none"/>
        </w:rPr>
        <w:t>X. Informacja dotycząca zautomatyzowanego przetwarzania danych osobowych, w tym profilowania</w:t>
      </w:r>
    </w:p>
    <w:p w14:paraId="6F737905"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Dane osobowe nie będą przetwarzane w sposób zautomatyzowany, w tym również profilowane.</w:t>
      </w:r>
    </w:p>
    <w:p w14:paraId="3BF6ABE1" w14:textId="77777777" w:rsidR="0003662E" w:rsidRPr="0003662E" w:rsidRDefault="0003662E" w:rsidP="0003662E">
      <w:pPr>
        <w:spacing w:after="120" w:line="288" w:lineRule="auto"/>
        <w:ind w:left="425" w:right="-284"/>
        <w:jc w:val="both"/>
        <w:rPr>
          <w:rFonts w:ascii="Times New Roman" w:eastAsia="Calibri" w:hAnsi="Times New Roman" w:cs="Times New Roman"/>
          <w:b/>
          <w:kern w:val="0"/>
          <w14:ligatures w14:val="none"/>
        </w:rPr>
      </w:pPr>
      <w:r w:rsidRPr="0003662E">
        <w:rPr>
          <w:rFonts w:ascii="Times New Roman" w:eastAsia="Calibri" w:hAnsi="Times New Roman" w:cs="Times New Roman"/>
          <w:b/>
          <w:kern w:val="0"/>
          <w14:ligatures w14:val="none"/>
        </w:rPr>
        <w:t>XI. Udostępnianie</w:t>
      </w:r>
    </w:p>
    <w:p w14:paraId="012CA258" w14:textId="77777777" w:rsidR="0003662E" w:rsidRPr="0003662E" w:rsidRDefault="0003662E" w:rsidP="0003662E">
      <w:pPr>
        <w:spacing w:after="120" w:line="288" w:lineRule="auto"/>
        <w:ind w:left="425" w:right="-284"/>
        <w:jc w:val="both"/>
        <w:rPr>
          <w:rFonts w:ascii="Times New Roman" w:eastAsia="Calibri" w:hAnsi="Times New Roman" w:cs="Times New Roman"/>
          <w:kern w:val="0"/>
          <w14:ligatures w14:val="none"/>
        </w:rPr>
      </w:pPr>
      <w:r w:rsidRPr="0003662E">
        <w:rPr>
          <w:rFonts w:ascii="Times New Roman" w:eastAsia="Calibri" w:hAnsi="Times New Roman" w:cs="Times New Roman"/>
          <w:kern w:val="0"/>
          <w14:ligatures w14:val="none"/>
        </w:rPr>
        <w:t>Na podstawie art.89 ustawy wdrożeniowej dane osobowe mogą być udostępniane innym podmiotom biorącym udział w procesie realizacji programu Fundusze Europejskie dla Małopolski 2021-2027.</w:t>
      </w:r>
    </w:p>
    <w:p w14:paraId="12CE6BC4" w14:textId="77777777" w:rsidR="00574532" w:rsidRPr="0003662E" w:rsidRDefault="00574532" w:rsidP="0003662E">
      <w:pPr>
        <w:ind w:right="-284"/>
        <w:jc w:val="both"/>
        <w:rPr>
          <w:rFonts w:ascii="Times New Roman" w:hAnsi="Times New Roman" w:cs="Times New Roman"/>
        </w:rPr>
      </w:pPr>
    </w:p>
    <w:sectPr w:rsidR="00574532" w:rsidRPr="0003662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A5AFA" w14:textId="77777777" w:rsidR="00365E9A" w:rsidRDefault="00365E9A" w:rsidP="0003662E">
      <w:pPr>
        <w:spacing w:after="0" w:line="240" w:lineRule="auto"/>
      </w:pPr>
      <w:r>
        <w:separator/>
      </w:r>
    </w:p>
  </w:endnote>
  <w:endnote w:type="continuationSeparator" w:id="0">
    <w:p w14:paraId="13C3479F" w14:textId="77777777" w:rsidR="00365E9A" w:rsidRDefault="00365E9A" w:rsidP="0003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160F8" w14:textId="77777777" w:rsidR="00365E9A" w:rsidRDefault="00365E9A" w:rsidP="0003662E">
      <w:pPr>
        <w:spacing w:after="0" w:line="240" w:lineRule="auto"/>
      </w:pPr>
      <w:r>
        <w:separator/>
      </w:r>
    </w:p>
  </w:footnote>
  <w:footnote w:type="continuationSeparator" w:id="0">
    <w:p w14:paraId="206008C6" w14:textId="77777777" w:rsidR="00365E9A" w:rsidRDefault="00365E9A" w:rsidP="0003662E">
      <w:pPr>
        <w:spacing w:after="0" w:line="240" w:lineRule="auto"/>
      </w:pPr>
      <w:r>
        <w:continuationSeparator/>
      </w:r>
    </w:p>
  </w:footnote>
  <w:footnote w:id="1">
    <w:p w14:paraId="285CC803" w14:textId="77777777" w:rsidR="0003662E" w:rsidRPr="008231E8" w:rsidRDefault="0003662E" w:rsidP="0003662E">
      <w:pPr>
        <w:pStyle w:val="Tekstprzypisudolnego"/>
        <w:spacing w:line="288" w:lineRule="auto"/>
        <w:rPr>
          <w:rFonts w:ascii="Times New Roman" w:hAnsi="Times New Roman"/>
          <w:sz w:val="22"/>
          <w:szCs w:val="22"/>
          <w:lang w:val="pl-PL"/>
        </w:rPr>
      </w:pPr>
      <w:r w:rsidRPr="008231E8">
        <w:rPr>
          <w:rStyle w:val="Odwoanieprzypisudolnego"/>
          <w:rFonts w:ascii="Times New Roman" w:hAnsi="Times New Roman"/>
          <w:sz w:val="22"/>
          <w:szCs w:val="22"/>
        </w:rPr>
        <w:footnoteRef/>
      </w:r>
      <w:r w:rsidRPr="008231E8">
        <w:rPr>
          <w:rFonts w:ascii="Times New Roman" w:hAnsi="Times New Roman"/>
          <w:sz w:val="22"/>
          <w:szCs w:val="22"/>
        </w:rPr>
        <w:t xml:space="preserve"> </w:t>
      </w:r>
      <w:r w:rsidRPr="008231E8">
        <w:rPr>
          <w:rFonts w:ascii="Times New Roman" w:hAnsi="Times New Roman"/>
          <w:sz w:val="22"/>
          <w:szCs w:val="22"/>
          <w:lang w:val="pl-PL"/>
        </w:rPr>
        <w:t>Pod pojęciem Beneficjent rozumie się Partnera wiodącego</w:t>
      </w:r>
      <w:r w:rsidRPr="008231E8">
        <w:rPr>
          <w:rFonts w:ascii="Times New Roman" w:hAnsi="Times New Roman"/>
          <w:sz w:val="22"/>
          <w:szCs w:val="22"/>
        </w:rPr>
        <w:t>, zgodnie z art. 39 ust. 9 pkt 12 ustawy z dnia 28 kwietnia 2022 r. o zasadach realizacji zadań finansowanych ze środków europejskich w perspektywie finansowej 2021-2027 (Dz. U. z 2022 r., poz. 1079)</w:t>
      </w:r>
      <w:r w:rsidRPr="008231E8">
        <w:rPr>
          <w:rFonts w:ascii="Times New Roman" w:hAnsi="Times New Roman"/>
          <w:sz w:val="22"/>
          <w:szCs w:val="22"/>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DF3E" w14:textId="203630AB" w:rsidR="00800B65" w:rsidRDefault="00800B65">
    <w:pPr>
      <w:pStyle w:val="Nagwek"/>
    </w:pPr>
    <w:r>
      <w:rPr>
        <w:noProof/>
        <w:lang w:eastAsia="pl-PL"/>
      </w:rPr>
      <w:drawing>
        <wp:inline distT="0" distB="0" distL="0" distR="0" wp14:anchorId="59F5CB17" wp14:editId="457D0952">
          <wp:extent cx="5760085" cy="493976"/>
          <wp:effectExtent l="0" t="0" r="0" b="0"/>
          <wp:docPr id="4" name="Obraz 4" descr="Znaki od lewej: Fundusze Europejskie z podpisem dla Małopolski, Rzeczpospolita Polska, Unia Europejska z podpisem Dofinansowane przez Unię Europejską, Małopolska." title="Pasek z logotypami w kol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odraza\AppData\Local\Microsoft\Windows\INetCache\Content.Word\PL-Pasek_FE-CMYK-pozi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493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4489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2E"/>
    <w:rsid w:val="0003662E"/>
    <w:rsid w:val="00365E9A"/>
    <w:rsid w:val="00574532"/>
    <w:rsid w:val="00695A12"/>
    <w:rsid w:val="00800B65"/>
    <w:rsid w:val="008231E8"/>
    <w:rsid w:val="00901ED2"/>
    <w:rsid w:val="00B94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D025"/>
  <w15:chartTrackingRefBased/>
  <w15:docId w15:val="{C0F6E0BB-5010-47E9-9806-95BE77E5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qFormat/>
    <w:rsid w:val="0003662E"/>
    <w:pPr>
      <w:spacing w:after="0" w:line="240" w:lineRule="auto"/>
    </w:pPr>
    <w:rPr>
      <w:rFonts w:ascii="Calibri" w:eastAsia="Calibri" w:hAnsi="Calibri" w:cs="Times New Roman"/>
      <w:kern w:val="0"/>
      <w:sz w:val="20"/>
      <w:szCs w:val="20"/>
      <w:lang w:val="x-none" w:eastAsia="x-none"/>
      <w14:ligatures w14:val="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link w:val="Tekstprzypisudolnego"/>
    <w:uiPriority w:val="99"/>
    <w:rsid w:val="0003662E"/>
    <w:rPr>
      <w:rFonts w:ascii="Calibri" w:eastAsia="Calibri" w:hAnsi="Calibri" w:cs="Times New Roman"/>
      <w:kern w:val="0"/>
      <w:sz w:val="20"/>
      <w:szCs w:val="20"/>
      <w:lang w:val="x-none" w:eastAsia="x-none"/>
      <w14:ligatures w14:val="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qFormat/>
    <w:rsid w:val="0003662E"/>
    <w:rPr>
      <w:vertAlign w:val="superscript"/>
    </w:rPr>
  </w:style>
  <w:style w:type="paragraph" w:styleId="Nagwek">
    <w:name w:val="header"/>
    <w:basedOn w:val="Normalny"/>
    <w:link w:val="NagwekZnak"/>
    <w:uiPriority w:val="99"/>
    <w:unhideWhenUsed/>
    <w:rsid w:val="00800B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0B65"/>
  </w:style>
  <w:style w:type="paragraph" w:styleId="Stopka">
    <w:name w:val="footer"/>
    <w:basedOn w:val="Normalny"/>
    <w:link w:val="StopkaZnak"/>
    <w:uiPriority w:val="99"/>
    <w:unhideWhenUsed/>
    <w:rsid w:val="00800B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e_osobowe@mcp.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991</Words>
  <Characters>5948</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Pawłowska</dc:creator>
  <cp:keywords/>
  <dc:description/>
  <cp:lastModifiedBy>Małgorzata Pawłowska</cp:lastModifiedBy>
  <cp:revision>3</cp:revision>
  <dcterms:created xsi:type="dcterms:W3CDTF">2024-11-18T13:54:00Z</dcterms:created>
  <dcterms:modified xsi:type="dcterms:W3CDTF">2024-11-18T14:02:00Z</dcterms:modified>
</cp:coreProperties>
</file>