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2403DC98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bookmarkStart w:id="0" w:name="_Hlk209542987"/>
      <w:r w:rsidR="001A0AB8">
        <w:rPr>
          <w:rFonts w:ascii="Times New Roman" w:hAnsi="Times New Roman"/>
          <w:spacing w:val="-4"/>
        </w:rPr>
        <w:t xml:space="preserve">zakup sprzętów </w:t>
      </w:r>
      <w:r w:rsidR="00A9174E">
        <w:rPr>
          <w:rFonts w:ascii="Times New Roman" w:hAnsi="Times New Roman"/>
          <w:bCs/>
        </w:rPr>
        <w:t xml:space="preserve"> dla </w:t>
      </w:r>
      <w:bookmarkEnd w:id="0"/>
      <w:r w:rsidR="001A0AB8">
        <w:rPr>
          <w:rFonts w:ascii="Times New Roman" w:hAnsi="Times New Roman"/>
          <w:bCs/>
        </w:rPr>
        <w:t xml:space="preserve">osób z niepełnosprawnościami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09C30896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f) …………………………………………………………………………………………………………..</w:t>
      </w:r>
    </w:p>
    <w:p w14:paraId="514E5EA2" w14:textId="790AAC37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g) ………………………………………………………………………………………………………….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9423" w14:textId="77777777" w:rsidR="00347D04" w:rsidRDefault="00347D04">
      <w:r>
        <w:separator/>
      </w:r>
    </w:p>
  </w:endnote>
  <w:endnote w:type="continuationSeparator" w:id="0">
    <w:p w14:paraId="3F6ECB18" w14:textId="77777777" w:rsidR="00347D04" w:rsidRDefault="0034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EDA4" w14:textId="77777777" w:rsidR="00347D04" w:rsidRDefault="00347D04">
      <w:r>
        <w:separator/>
      </w:r>
    </w:p>
  </w:footnote>
  <w:footnote w:type="continuationSeparator" w:id="0">
    <w:p w14:paraId="3F7973DA" w14:textId="77777777" w:rsidR="00347D04" w:rsidRDefault="0034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A0AB8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47D04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3699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545A3"/>
    <w:rsid w:val="00F67A65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2025-11-16T14:27:00Z</dcterms:created>
  <dcterms:modified xsi:type="dcterms:W3CDTF">2025-11-16T14:27:00Z</dcterms:modified>
</cp:coreProperties>
</file>